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D8" w:rsidRDefault="009213D8"/>
    <w:p w:rsidR="009213D8" w:rsidRDefault="009213D8">
      <w:r>
        <w:t xml:space="preserve">Викторина «Гром победы, раздавайся!» подготовлена к 70 – </w:t>
      </w:r>
      <w:proofErr w:type="spellStart"/>
      <w:r>
        <w:t>летию</w:t>
      </w:r>
      <w:proofErr w:type="spellEnd"/>
      <w:r>
        <w:t xml:space="preserve"> Победы в Великой Отечественной войне, но может быть использована как мероприятие военно-патриотической направленности в старших классах.</w:t>
      </w:r>
    </w:p>
    <w:p w:rsidR="009213D8" w:rsidRDefault="009213D8">
      <w:r>
        <w:t>Викторина построена на основе упрощённых правил телевизионных передач «Своя игра» и «Что? Где? Когда?». Команды  - по 5 – 6 человек, возможно участие от двух до четырёх команд. Время обсуждения  ответа – 1 минута.  При появлении картинки «Кот в мешке» ответ даёт один участник команды без общего обсуждения. Переход хода осуществляется после неправильного ответа команды. Продолжительность игры – 45 – 60 минут.</w:t>
      </w:r>
    </w:p>
    <w:p w:rsidR="009213D8" w:rsidRDefault="009213D8">
      <w:r>
        <w:t xml:space="preserve">В качестве жеребьёвки командам предлагается заполнить пропуски в знаменитой песне – неофициальном гимне России конца </w:t>
      </w:r>
      <w:r>
        <w:rPr>
          <w:lang w:val="en-US"/>
        </w:rPr>
        <w:t>XVIII</w:t>
      </w:r>
      <w:r w:rsidRPr="009213D8">
        <w:t xml:space="preserve"> </w:t>
      </w:r>
      <w:r>
        <w:t>века на слова Г.Р.Державина:</w:t>
      </w:r>
    </w:p>
    <w:p w:rsidR="009213D8" w:rsidRDefault="009213D8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Гром победы, раздавайся!</w:t>
      </w:r>
      <w:r w:rsidRPr="009213D8">
        <w:rPr>
          <w:rFonts w:ascii="Arial" w:hAnsi="Arial" w:cs="Arial"/>
          <w:color w:val="252525"/>
          <w:sz w:val="20"/>
          <w:szCs w:val="20"/>
        </w:rPr>
        <w:br/>
      </w:r>
      <w:proofErr w:type="spellStart"/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Веселися</w:t>
      </w:r>
      <w:proofErr w:type="spellEnd"/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, храбрый Росс!</w:t>
      </w:r>
      <w:r w:rsidRPr="009213D8">
        <w:rPr>
          <w:rFonts w:ascii="Arial" w:hAnsi="Arial" w:cs="Arial"/>
          <w:color w:val="252525"/>
          <w:sz w:val="20"/>
          <w:szCs w:val="20"/>
        </w:rPr>
        <w:br/>
      </w:r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Звучной славой украшайся.</w:t>
      </w:r>
      <w:r w:rsidRPr="009213D8">
        <w:rPr>
          <w:rFonts w:ascii="Arial" w:hAnsi="Arial" w:cs="Arial"/>
          <w:color w:val="252525"/>
          <w:sz w:val="20"/>
          <w:szCs w:val="20"/>
        </w:rPr>
        <w:br/>
      </w:r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 xml:space="preserve">Магомета ты </w:t>
      </w:r>
      <w:proofErr w:type="spellStart"/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потрёс</w:t>
      </w:r>
      <w:proofErr w:type="spellEnd"/>
      <w:r w:rsidRPr="009213D8"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:rsidR="009213D8" w:rsidRDefault="009213D8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Предлагаемый текст может выглядеть так:</w:t>
      </w:r>
    </w:p>
    <w:p w:rsidR="00872A86" w:rsidRDefault="009213D8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Гром победы, раздавайся!</w:t>
      </w:r>
      <w:r>
        <w:rPr>
          <w:rFonts w:ascii="Arial" w:hAnsi="Arial" w:cs="Arial"/>
          <w:color w:val="252525"/>
          <w:sz w:val="20"/>
          <w:szCs w:val="20"/>
        </w:rPr>
        <w:br/>
      </w:r>
      <w:proofErr w:type="spellStart"/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Веселися</w:t>
      </w:r>
      <w:proofErr w:type="spellEnd"/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, храбрый ….!</w:t>
      </w:r>
      <w:r>
        <w:rPr>
          <w:rFonts w:ascii="Arial" w:hAnsi="Arial" w:cs="Arial"/>
          <w:color w:val="252525"/>
          <w:sz w:val="20"/>
          <w:szCs w:val="20"/>
        </w:rPr>
        <w:br/>
      </w:r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Звучной славой …</w:t>
      </w:r>
      <w:proofErr w:type="gramStart"/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 xml:space="preserve"> .</w:t>
      </w:r>
      <w:proofErr w:type="gramEnd"/>
      <w:r>
        <w:rPr>
          <w:rFonts w:ascii="Arial" w:hAnsi="Arial" w:cs="Arial"/>
          <w:color w:val="252525"/>
          <w:sz w:val="20"/>
          <w:szCs w:val="20"/>
        </w:rPr>
        <w:br/>
      </w:r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 xml:space="preserve">… ты </w:t>
      </w:r>
      <w:proofErr w:type="spellStart"/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потрёс</w:t>
      </w:r>
      <w:proofErr w:type="spellEnd"/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!</w:t>
      </w:r>
    </w:p>
    <w:p w:rsidR="00872A86" w:rsidRDefault="00872A86">
      <w:pPr>
        <w:rPr>
          <w:rFonts w:ascii="Arial" w:hAnsi="Arial" w:cs="Arial"/>
          <w:color w:val="252525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252525"/>
          <w:sz w:val="20"/>
          <w:szCs w:val="20"/>
          <w:shd w:val="clear" w:color="auto" w:fill="FFFFFF"/>
        </w:rPr>
        <w:t>Далее ответы сопоставляются с записью исполнения песни.</w:t>
      </w:r>
    </w:p>
    <w:p w:rsidR="009213D8" w:rsidRPr="009213D8" w:rsidRDefault="009213D8">
      <w:pPr>
        <w:rPr>
          <w:sz w:val="20"/>
          <w:szCs w:val="20"/>
        </w:rPr>
      </w:pPr>
      <w:r>
        <w:rPr>
          <w:sz w:val="20"/>
          <w:szCs w:val="20"/>
        </w:rPr>
        <w:t xml:space="preserve">При подготовке викторины использованы материалы книг </w:t>
      </w:r>
      <w:proofErr w:type="spellStart"/>
      <w:r>
        <w:rPr>
          <w:sz w:val="20"/>
          <w:szCs w:val="20"/>
        </w:rPr>
        <w:t>Бронислава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Баландина</w:t>
      </w:r>
      <w:proofErr w:type="spellEnd"/>
      <w:r>
        <w:rPr>
          <w:sz w:val="20"/>
          <w:szCs w:val="20"/>
        </w:rPr>
        <w:t xml:space="preserve"> «10000 вопросов для очень умных» и «Большая книга интеллектуальных игр и занимательных вопросов для умников и умниц».</w:t>
      </w:r>
    </w:p>
    <w:sectPr w:rsidR="009213D8" w:rsidRPr="009213D8" w:rsidSect="00A912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9213D8"/>
    <w:rsid w:val="00356BE2"/>
    <w:rsid w:val="00487BAC"/>
    <w:rsid w:val="006A1244"/>
    <w:rsid w:val="00872A86"/>
    <w:rsid w:val="009213D8"/>
    <w:rsid w:val="00A9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78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19</dc:creator>
  <cp:lastModifiedBy>Кабинет 19</cp:lastModifiedBy>
  <cp:revision>3</cp:revision>
  <dcterms:created xsi:type="dcterms:W3CDTF">2016-02-22T17:10:00Z</dcterms:created>
  <dcterms:modified xsi:type="dcterms:W3CDTF">2016-02-22T17:39:00Z</dcterms:modified>
</cp:coreProperties>
</file>